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2B21A" w14:textId="77777777" w:rsidR="00F7693E" w:rsidRPr="00860276" w:rsidRDefault="00F7693E" w:rsidP="00F7693E">
      <w:pPr>
        <w:ind w:left="1440" w:right="1440"/>
        <w:rPr>
          <w:rFonts w:ascii="Myriad Pro" w:hAnsi="Myriad Pro"/>
          <w:b/>
          <w:lang w:val="es-ES_tradnl"/>
        </w:rPr>
      </w:pPr>
      <w:bookmarkStart w:id="0" w:name="_GoBack"/>
      <w:bookmarkEnd w:id="0"/>
      <w:r w:rsidRPr="00860276">
        <w:rPr>
          <w:rFonts w:ascii="Myriad Pro" w:hAnsi="Myriad Pro"/>
          <w:b/>
          <w:lang w:val="es-ES_tradnl"/>
        </w:rPr>
        <w:t>PARTE 1 - GENERAL</w:t>
      </w:r>
    </w:p>
    <w:p w14:paraId="2D57877B" w14:textId="77777777" w:rsidR="00F7693E" w:rsidRPr="00860276" w:rsidRDefault="00F7693E" w:rsidP="00F7693E">
      <w:pPr>
        <w:ind w:left="1440" w:right="1440"/>
        <w:rPr>
          <w:rFonts w:ascii="Myriad Pro" w:hAnsi="Myriad Pro"/>
          <w:lang w:val="es-ES_tradnl"/>
        </w:rPr>
      </w:pPr>
    </w:p>
    <w:p w14:paraId="11F55314"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1.01  RESUMEN</w:t>
      </w:r>
    </w:p>
    <w:p w14:paraId="0B80CE22"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A.</w:t>
      </w:r>
      <w:r w:rsidR="00860276">
        <w:rPr>
          <w:rFonts w:ascii="Myriad Pro" w:hAnsi="Myriad Pro"/>
          <w:lang w:val="es-ES_tradnl"/>
        </w:rPr>
        <w:t xml:space="preserve"> </w:t>
      </w:r>
      <w:r w:rsidRPr="00860276">
        <w:rPr>
          <w:rFonts w:ascii="Myriad Pro" w:hAnsi="Myriad Pro"/>
          <w:lang w:val="es-ES_tradnl"/>
        </w:rPr>
        <w:t>Arte para pared de impresión digital</w:t>
      </w:r>
    </w:p>
    <w:p w14:paraId="677093BD" w14:textId="77777777" w:rsidR="00F7693E" w:rsidRPr="00860276" w:rsidRDefault="00F7693E" w:rsidP="00F7693E">
      <w:pPr>
        <w:ind w:left="1440" w:right="1440"/>
        <w:rPr>
          <w:rFonts w:ascii="Myriad Pro" w:hAnsi="Myriad Pro"/>
          <w:lang w:val="es-ES_tradnl"/>
        </w:rPr>
      </w:pPr>
    </w:p>
    <w:p w14:paraId="64E0AC00"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1.02  LA SECCIÓN INCLUYE</w:t>
      </w:r>
    </w:p>
    <w:p w14:paraId="1A335CE3"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A. Arte para pared de impresión digital </w:t>
      </w:r>
      <w:proofErr w:type="spellStart"/>
      <w:r w:rsidRPr="00860276">
        <w:rPr>
          <w:rFonts w:ascii="Myriad Pro" w:hAnsi="Myriad Pro"/>
          <w:lang w:val="es-ES_tradnl"/>
        </w:rPr>
        <w:t>Signscape</w:t>
      </w:r>
      <w:proofErr w:type="spellEnd"/>
    </w:p>
    <w:p w14:paraId="3F7F1E9F" w14:textId="77777777" w:rsidR="00F7693E" w:rsidRPr="00860276" w:rsidRDefault="00F7693E" w:rsidP="00F7693E">
      <w:pPr>
        <w:ind w:left="1440" w:right="1440"/>
        <w:rPr>
          <w:rFonts w:ascii="Myriad Pro" w:hAnsi="Myriad Pro"/>
          <w:lang w:val="es-ES_tradnl"/>
        </w:rPr>
      </w:pPr>
    </w:p>
    <w:p w14:paraId="0AC68F69"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1.03  REFERENCIAS</w:t>
      </w:r>
    </w:p>
    <w:p w14:paraId="7E7853DB"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A. Ley de Estadounidenses con Discapacidades (ADA)</w:t>
      </w:r>
    </w:p>
    <w:p w14:paraId="6935F8E9"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B. Instituto Nacional Americano de Estándares (ANSI)</w:t>
      </w:r>
    </w:p>
    <w:p w14:paraId="569AE254" w14:textId="77777777" w:rsidR="00F7693E" w:rsidRPr="00860276" w:rsidRDefault="00F7693E" w:rsidP="00F7693E">
      <w:pPr>
        <w:ind w:left="1440" w:right="1440"/>
        <w:rPr>
          <w:rFonts w:ascii="Myriad Pro" w:hAnsi="Myriad Pro"/>
          <w:lang w:val="es-ES_tradnl"/>
        </w:rPr>
      </w:pPr>
    </w:p>
    <w:p w14:paraId="0EE988A2"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1.04  DESCRIPCIÓN DEL SISTEMA</w:t>
      </w:r>
    </w:p>
    <w:p w14:paraId="302B79B5"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A. Requisitos de Desempeño: Proveer sistemas de letreros que cumplan con los siguientes requisitos de las agencias reguladoras y del control de calidad de </w:t>
      </w:r>
      <w:proofErr w:type="spellStart"/>
      <w:r w:rsidRPr="00860276">
        <w:rPr>
          <w:rFonts w:ascii="Myriad Pro" w:hAnsi="Myriad Pro"/>
          <w:lang w:val="es-ES_tradnl"/>
        </w:rPr>
        <w:t>InPro</w:t>
      </w:r>
      <w:proofErr w:type="spellEnd"/>
      <w:r w:rsidRPr="00860276">
        <w:rPr>
          <w:rFonts w:ascii="Myriad Pro" w:hAnsi="Myriad Pro"/>
          <w:lang w:val="es-ES_tradnl"/>
        </w:rPr>
        <w:t xml:space="preserve"> </w:t>
      </w:r>
      <w:proofErr w:type="spellStart"/>
      <w:r w:rsidRPr="00860276">
        <w:rPr>
          <w:rFonts w:ascii="Myriad Pro" w:hAnsi="Myriad Pro"/>
          <w:lang w:val="es-ES_tradnl"/>
        </w:rPr>
        <w:t>SignScape</w:t>
      </w:r>
      <w:proofErr w:type="spellEnd"/>
      <w:r w:rsidRPr="00860276">
        <w:rPr>
          <w:rFonts w:ascii="Myriad Pro" w:hAnsi="Myriad Pro"/>
          <w:lang w:val="es-ES_tradnl"/>
        </w:rPr>
        <w:t>.</w:t>
      </w:r>
    </w:p>
    <w:p w14:paraId="0EE8D9D7"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1. Los letreros deberán </w:t>
      </w:r>
      <w:r w:rsidR="00860276" w:rsidRPr="00860276">
        <w:rPr>
          <w:rFonts w:ascii="Myriad Pro" w:hAnsi="Myriad Pro"/>
          <w:lang w:val="es-ES_tradnl"/>
        </w:rPr>
        <w:t>cumplir</w:t>
      </w:r>
      <w:r w:rsidRPr="00860276">
        <w:rPr>
          <w:rFonts w:ascii="Myriad Pro" w:hAnsi="Myriad Pro"/>
          <w:lang w:val="es-ES_tradnl"/>
        </w:rPr>
        <w:t xml:space="preserve"> con todas las disposiciones aplicables de la Ley Estadounidense para Discapacidades (ADA) y la norma ANSI A117.1-1998</w:t>
      </w:r>
    </w:p>
    <w:p w14:paraId="15F9D2B7" w14:textId="77777777" w:rsidR="00F7693E" w:rsidRPr="00860276" w:rsidRDefault="00F7693E" w:rsidP="00F7693E">
      <w:pPr>
        <w:ind w:left="1440" w:right="1440"/>
        <w:rPr>
          <w:rFonts w:ascii="Myriad Pro" w:hAnsi="Myriad Pro"/>
          <w:lang w:val="es-ES_tradnl"/>
        </w:rPr>
      </w:pPr>
    </w:p>
    <w:p w14:paraId="2C158681"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1.05  DOCUMENTOS</w:t>
      </w:r>
    </w:p>
    <w:p w14:paraId="50D5DC67"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A. Información del Producto: Información impresa del producto provista por el fabricante para cada sistema de letreros indicado en esta sección.</w:t>
      </w:r>
    </w:p>
    <w:p w14:paraId="37753795"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B. Informe de Letreros: El informe de letreros </w:t>
      </w:r>
      <w:proofErr w:type="spellStart"/>
      <w:r w:rsidRPr="00860276">
        <w:rPr>
          <w:rFonts w:ascii="Myriad Pro" w:hAnsi="Myriad Pro"/>
          <w:lang w:val="es-ES_tradnl"/>
        </w:rPr>
        <w:t>SignPro</w:t>
      </w:r>
      <w:proofErr w:type="spellEnd"/>
      <w:r w:rsidRPr="00860276">
        <w:rPr>
          <w:rFonts w:ascii="Myriad Pro" w:hAnsi="Myriad Pro"/>
          <w:lang w:val="es-ES_tradnl"/>
        </w:rPr>
        <w:t xml:space="preserve"> indicando los tamaños, caracteres y construcción. </w:t>
      </w:r>
    </w:p>
    <w:p w14:paraId="26E212A4"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C. Muestras: Muestras de verificación de los sistemas de letreros en cuadros de 6 pulgadas, de cada tipo y color indicados.</w:t>
      </w:r>
    </w:p>
    <w:p w14:paraId="49F1EA4E"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D. Instrucciones de Instalación del Fabricante: Instrucciones impresas de instalación para cada sistema de letreros.</w:t>
      </w:r>
    </w:p>
    <w:p w14:paraId="60B68C2C" w14:textId="77777777" w:rsidR="00F7693E" w:rsidRPr="00860276" w:rsidRDefault="00F7693E" w:rsidP="00F7693E">
      <w:pPr>
        <w:ind w:left="1440" w:right="1440"/>
        <w:rPr>
          <w:rFonts w:ascii="Myriad Pro" w:hAnsi="Myriad Pro"/>
          <w:lang w:val="es-ES_tradnl"/>
        </w:rPr>
      </w:pPr>
    </w:p>
    <w:p w14:paraId="562C6C05"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1.06  ENTREGA, ALMACENAJE Y MANEJO</w:t>
      </w:r>
    </w:p>
    <w:p w14:paraId="0138D536"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A. Entregar los materiales en la obra en sus empaques de fábrica cerrados.</w:t>
      </w:r>
    </w:p>
    <w:p w14:paraId="7C58207A"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B. Inspeccionar los materiales a su llegada al lugar para asegurar que los productos especificados hayan sido recibidos.</w:t>
      </w:r>
    </w:p>
    <w:p w14:paraId="5BE2DA70"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C. Almacenar en sus empaques originales en un lugar climatizado alejados de la luz solar directa.</w:t>
      </w:r>
    </w:p>
    <w:p w14:paraId="28E2D248" w14:textId="77777777" w:rsidR="00F7693E" w:rsidRPr="00860276" w:rsidRDefault="00F7693E" w:rsidP="00F7693E">
      <w:pPr>
        <w:ind w:left="1440" w:right="1440"/>
        <w:rPr>
          <w:rFonts w:ascii="Myriad Pro" w:hAnsi="Myriad Pro"/>
          <w:lang w:val="es-ES_tradnl"/>
        </w:rPr>
      </w:pPr>
    </w:p>
    <w:p w14:paraId="20A9D499"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1.07 GARANTÍA</w:t>
      </w:r>
    </w:p>
    <w:p w14:paraId="2E4DAD27"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A. Garantía limitada estándar de 2 años de </w:t>
      </w:r>
      <w:proofErr w:type="spellStart"/>
      <w:r w:rsidRPr="00860276">
        <w:rPr>
          <w:rFonts w:ascii="Myriad Pro" w:hAnsi="Myriad Pro"/>
          <w:lang w:val="es-ES_tradnl"/>
        </w:rPr>
        <w:t>InPro</w:t>
      </w:r>
      <w:proofErr w:type="spellEnd"/>
      <w:r w:rsidRPr="00860276">
        <w:rPr>
          <w:rFonts w:ascii="Myriad Pro" w:hAnsi="Myriad Pro"/>
          <w:lang w:val="es-ES_tradnl"/>
        </w:rPr>
        <w:t xml:space="preserve"> </w:t>
      </w:r>
      <w:proofErr w:type="spellStart"/>
      <w:r w:rsidRPr="00860276">
        <w:rPr>
          <w:rFonts w:ascii="Myriad Pro" w:hAnsi="Myriad Pro"/>
          <w:lang w:val="es-ES_tradnl"/>
        </w:rPr>
        <w:t>SignScape</w:t>
      </w:r>
      <w:proofErr w:type="spellEnd"/>
      <w:r w:rsidRPr="00860276">
        <w:rPr>
          <w:rFonts w:ascii="Myriad Pro" w:hAnsi="Myriad Pro"/>
          <w:lang w:val="es-ES_tradnl"/>
        </w:rPr>
        <w:t xml:space="preserve"> contra defectos de fabricación y del material.</w:t>
      </w:r>
    </w:p>
    <w:p w14:paraId="74F87427" w14:textId="77777777" w:rsidR="00F7693E" w:rsidRPr="00860276" w:rsidRDefault="00F7693E" w:rsidP="00F7693E">
      <w:pPr>
        <w:ind w:left="1440" w:right="1440"/>
        <w:rPr>
          <w:rFonts w:ascii="Myriad Pro" w:hAnsi="Myriad Pro"/>
          <w:lang w:val="es-ES_tradnl"/>
        </w:rPr>
      </w:pPr>
    </w:p>
    <w:p w14:paraId="7A8CE4D7" w14:textId="77777777" w:rsidR="00BB4F7F" w:rsidRPr="00860276" w:rsidRDefault="00BB4F7F" w:rsidP="00F7693E">
      <w:pPr>
        <w:ind w:left="1440" w:right="1440"/>
        <w:rPr>
          <w:rFonts w:ascii="Myriad Pro" w:hAnsi="Myriad Pro"/>
          <w:lang w:val="es-ES_tradnl"/>
        </w:rPr>
      </w:pPr>
    </w:p>
    <w:p w14:paraId="0A3402DF" w14:textId="77777777" w:rsidR="00BB4F7F" w:rsidRPr="00860276" w:rsidRDefault="00BB4F7F" w:rsidP="00F7693E">
      <w:pPr>
        <w:ind w:left="1440" w:right="1440"/>
        <w:rPr>
          <w:rFonts w:ascii="Myriad Pro" w:hAnsi="Myriad Pro"/>
          <w:lang w:val="es-ES_tradnl"/>
        </w:rPr>
      </w:pPr>
    </w:p>
    <w:p w14:paraId="085ED4BF" w14:textId="77777777" w:rsidR="00BB4F7F" w:rsidRPr="00860276" w:rsidRDefault="00BB4F7F" w:rsidP="00F7693E">
      <w:pPr>
        <w:ind w:left="1440" w:right="1440"/>
        <w:rPr>
          <w:rFonts w:ascii="Myriad Pro" w:hAnsi="Myriad Pro"/>
          <w:lang w:val="es-ES_tradnl"/>
        </w:rPr>
      </w:pPr>
    </w:p>
    <w:p w14:paraId="39144B8D" w14:textId="77777777" w:rsidR="00F7693E" w:rsidRPr="00860276" w:rsidRDefault="00F7693E" w:rsidP="00F7693E">
      <w:pPr>
        <w:ind w:left="1440" w:right="1440"/>
        <w:rPr>
          <w:rFonts w:ascii="Myriad Pro" w:hAnsi="Myriad Pro"/>
          <w:b/>
          <w:lang w:val="es-ES_tradnl"/>
        </w:rPr>
      </w:pPr>
      <w:r w:rsidRPr="00860276">
        <w:rPr>
          <w:rFonts w:ascii="Myriad Pro" w:hAnsi="Myriad Pro"/>
          <w:b/>
          <w:lang w:val="es-ES_tradnl"/>
        </w:rPr>
        <w:t>PARTE 2 – PRODUCTOS</w:t>
      </w:r>
    </w:p>
    <w:p w14:paraId="5AA3217C" w14:textId="77777777" w:rsidR="00F7693E" w:rsidRPr="00860276" w:rsidRDefault="00F7693E" w:rsidP="00F7693E">
      <w:pPr>
        <w:ind w:left="1440" w:right="1440"/>
        <w:rPr>
          <w:rFonts w:ascii="Myriad Pro" w:hAnsi="Myriad Pro"/>
          <w:lang w:val="es-ES_tradnl"/>
        </w:rPr>
      </w:pPr>
    </w:p>
    <w:p w14:paraId="3F4873E7"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2.01 FABRICANTE</w:t>
      </w:r>
    </w:p>
    <w:p w14:paraId="5993474C"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A. Fabricante Autorizado: </w:t>
      </w:r>
      <w:proofErr w:type="spellStart"/>
      <w:r w:rsidRPr="00860276">
        <w:rPr>
          <w:rFonts w:ascii="Myriad Pro" w:hAnsi="Myriad Pro"/>
          <w:lang w:val="es-ES_tradnl"/>
        </w:rPr>
        <w:t>InPro</w:t>
      </w:r>
      <w:proofErr w:type="spellEnd"/>
      <w:r w:rsidRPr="00860276">
        <w:rPr>
          <w:rFonts w:ascii="Myriad Pro" w:hAnsi="Myriad Pro"/>
          <w:lang w:val="es-ES_tradnl"/>
        </w:rPr>
        <w:t xml:space="preserve"> </w:t>
      </w:r>
      <w:proofErr w:type="spellStart"/>
      <w:r w:rsidRPr="00860276">
        <w:rPr>
          <w:rFonts w:ascii="Myriad Pro" w:hAnsi="Myriad Pro"/>
          <w:lang w:val="es-ES_tradnl"/>
        </w:rPr>
        <w:t>SignScape</w:t>
      </w:r>
      <w:proofErr w:type="spellEnd"/>
      <w:r w:rsidRPr="00860276">
        <w:rPr>
          <w:rFonts w:ascii="Myriad Pro" w:hAnsi="Myriad Pro"/>
          <w:lang w:val="es-ES_tradnl"/>
        </w:rPr>
        <w:t>,</w:t>
      </w:r>
    </w:p>
    <w:p w14:paraId="02231B69" w14:textId="77777777" w:rsidR="00860276" w:rsidRDefault="00F7693E" w:rsidP="00F7693E">
      <w:pPr>
        <w:ind w:left="1440" w:right="1440"/>
        <w:rPr>
          <w:rFonts w:ascii="Myriad Pro" w:hAnsi="Myriad Pro"/>
          <w:lang w:val="es-ES_tradnl"/>
        </w:rPr>
      </w:pPr>
      <w:proofErr w:type="spellStart"/>
      <w:r w:rsidRPr="00860276">
        <w:rPr>
          <w:rFonts w:ascii="Myriad Pro" w:hAnsi="Myriad Pro"/>
          <w:lang w:val="es-ES_tradnl"/>
        </w:rPr>
        <w:t>InPro</w:t>
      </w:r>
      <w:proofErr w:type="spellEnd"/>
      <w:r w:rsidRPr="00860276">
        <w:rPr>
          <w:rFonts w:ascii="Myriad Pro" w:hAnsi="Myriad Pro"/>
          <w:lang w:val="es-ES_tradnl"/>
        </w:rPr>
        <w:t xml:space="preserve"> </w:t>
      </w:r>
      <w:proofErr w:type="spellStart"/>
      <w:r w:rsidRPr="00860276">
        <w:rPr>
          <w:rFonts w:ascii="Myriad Pro" w:hAnsi="Myriad Pro"/>
          <w:lang w:val="es-ES_tradnl"/>
        </w:rPr>
        <w:t>Corporation</w:t>
      </w:r>
      <w:proofErr w:type="spellEnd"/>
      <w:r w:rsidRPr="00860276">
        <w:rPr>
          <w:rFonts w:ascii="Myriad Pro" w:hAnsi="Myriad Pro"/>
          <w:lang w:val="es-ES_tradnl"/>
        </w:rPr>
        <w:t xml:space="preserve"> PO Box 406, Muskego, WI 53150 EE.UU., Teléfono 800.222.5556, </w:t>
      </w:r>
    </w:p>
    <w:p w14:paraId="17DF34BC"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Fax: 888.715.8407, Correo electrónico: service@inprocorp.com</w:t>
      </w:r>
    </w:p>
    <w:p w14:paraId="68F6BC81"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B. Substituciones: No permitidas.</w:t>
      </w:r>
    </w:p>
    <w:p w14:paraId="5CAA9826"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C.</w:t>
      </w:r>
      <w:r w:rsidR="00860276">
        <w:rPr>
          <w:rFonts w:ascii="Myriad Pro" w:hAnsi="Myriad Pro"/>
          <w:lang w:val="es-ES_tradnl"/>
        </w:rPr>
        <w:t xml:space="preserve"> </w:t>
      </w:r>
      <w:r w:rsidRPr="00860276">
        <w:rPr>
          <w:rFonts w:ascii="Myriad Pro" w:hAnsi="Myriad Pro"/>
          <w:lang w:val="es-ES_tradnl"/>
        </w:rPr>
        <w:t>Proveer todos los sistemas de letreros de un solo fabricante.</w:t>
      </w:r>
    </w:p>
    <w:p w14:paraId="179BCA3D" w14:textId="77777777" w:rsidR="00F7693E" w:rsidRPr="00860276" w:rsidRDefault="00F7693E" w:rsidP="00F7693E">
      <w:pPr>
        <w:ind w:left="1440" w:right="1440"/>
        <w:rPr>
          <w:rFonts w:ascii="Myriad Pro" w:hAnsi="Myriad Pro"/>
          <w:lang w:val="es-ES_tradnl"/>
        </w:rPr>
      </w:pPr>
    </w:p>
    <w:p w14:paraId="4EAA573B"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2.02 UNIDADES FABRICADAS</w:t>
      </w:r>
    </w:p>
    <w:p w14:paraId="77E160CD"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1. </w:t>
      </w:r>
      <w:r w:rsidR="00860276">
        <w:rPr>
          <w:rFonts w:ascii="Myriad Pro" w:hAnsi="Myriad Pro"/>
          <w:lang w:val="es-ES_tradnl"/>
        </w:rPr>
        <w:t xml:space="preserve">Arte de Impresión Digital </w:t>
      </w:r>
      <w:proofErr w:type="spellStart"/>
      <w:r w:rsidRPr="00860276">
        <w:rPr>
          <w:rFonts w:ascii="Myriad Pro" w:hAnsi="Myriad Pro"/>
          <w:lang w:val="es-ES_tradnl"/>
        </w:rPr>
        <w:t>Signscape</w:t>
      </w:r>
      <w:proofErr w:type="spellEnd"/>
      <w:r w:rsidRPr="00860276">
        <w:rPr>
          <w:rFonts w:ascii="Myriad Pro" w:hAnsi="Myriad Pro"/>
          <w:lang w:val="es-ES_tradnl"/>
        </w:rPr>
        <w:t xml:space="preserve"> </w:t>
      </w:r>
    </w:p>
    <w:p w14:paraId="1C4B87AB"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A. Proveer arte para pared de impresión digital con arte personalizada. El arte para pared deberá estar fabricada de lámina de PETG de .060” de grosor, impresa sobre una segunda superficie con tintas curadas con rayos ultravioletas. La superficie impresa deberá estar sellada con una película de vinilo blanco y respaldos de estireno de .020” (.5mm). </w:t>
      </w:r>
    </w:p>
    <w:p w14:paraId="18A073E1" w14:textId="77777777" w:rsidR="00F7693E" w:rsidRPr="00860276" w:rsidRDefault="00860276" w:rsidP="00F7693E">
      <w:pPr>
        <w:ind w:left="1440" w:right="1440"/>
        <w:rPr>
          <w:rFonts w:ascii="Myriad Pro" w:hAnsi="Myriad Pro"/>
          <w:lang w:val="es-ES_tradnl"/>
        </w:rPr>
      </w:pPr>
      <w:r>
        <w:rPr>
          <w:rFonts w:ascii="Myriad Pro" w:hAnsi="Myriad Pro"/>
          <w:lang w:val="es-ES_tradnl"/>
        </w:rPr>
        <w:t>2. Tamaño</w:t>
      </w:r>
      <w:r w:rsidR="00F7693E" w:rsidRPr="00860276">
        <w:rPr>
          <w:rFonts w:ascii="Myriad Pro" w:hAnsi="Myriad Pro"/>
          <w:lang w:val="es-ES_tradnl"/>
        </w:rPr>
        <w:t xml:space="preserve"> (horizontal o vertical)</w:t>
      </w:r>
    </w:p>
    <w:p w14:paraId="5E8A4086"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A. 23” x 23” (585mm x 585mm)</w:t>
      </w:r>
    </w:p>
    <w:p w14:paraId="78DA40F3"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B. 46” x 31” (1169mm x 788mm)</w:t>
      </w:r>
    </w:p>
    <w:p w14:paraId="67FA962C"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C. 46” x 46” (1169mm x 1169mm)</w:t>
      </w:r>
    </w:p>
    <w:p w14:paraId="13600568"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D. 23” x 46” (585mm x 1169mm)</w:t>
      </w:r>
    </w:p>
    <w:p w14:paraId="65BC1E14"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E. 23” x 71” (585mm x 1804mm)</w:t>
      </w:r>
    </w:p>
    <w:p w14:paraId="7CDAC10D"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F. 23” x 94” (585mm x 2388mm)</w:t>
      </w:r>
    </w:p>
    <w:p w14:paraId="6F2CFD1E"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G. 46” x 71” (1169mm x 1804mm)</w:t>
      </w:r>
    </w:p>
    <w:p w14:paraId="2BF7493B" w14:textId="77777777" w:rsidR="00F7693E" w:rsidRPr="00860276" w:rsidRDefault="00860276" w:rsidP="00F7693E">
      <w:pPr>
        <w:ind w:left="1440" w:right="1440"/>
        <w:rPr>
          <w:rFonts w:ascii="Myriad Pro" w:hAnsi="Myriad Pro"/>
          <w:lang w:val="es-ES_tradnl"/>
        </w:rPr>
      </w:pPr>
      <w:r>
        <w:rPr>
          <w:rFonts w:ascii="Myriad Pro" w:hAnsi="Myriad Pro"/>
          <w:lang w:val="es-ES_tradnl"/>
        </w:rPr>
        <w:t>H</w:t>
      </w:r>
      <w:r w:rsidR="00F7693E" w:rsidRPr="00860276">
        <w:rPr>
          <w:rFonts w:ascii="Myriad Pro" w:hAnsi="Myriad Pro"/>
          <w:lang w:val="es-ES_tradnl"/>
        </w:rPr>
        <w:t>. Medidas a especificación disponibles.</w:t>
      </w:r>
    </w:p>
    <w:p w14:paraId="48C13479" w14:textId="77777777" w:rsidR="00F7693E" w:rsidRPr="00860276" w:rsidRDefault="00F7693E" w:rsidP="00F7693E">
      <w:pPr>
        <w:ind w:left="1440" w:right="1440"/>
        <w:rPr>
          <w:rFonts w:ascii="Myriad Pro" w:hAnsi="Myriad Pro"/>
          <w:lang w:val="es-ES_tradnl"/>
        </w:rPr>
      </w:pPr>
    </w:p>
    <w:p w14:paraId="3706F035"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2.03 MATERIALES</w:t>
      </w:r>
    </w:p>
    <w:p w14:paraId="2039EA76" w14:textId="77777777" w:rsidR="00F7693E" w:rsidRPr="00860276" w:rsidRDefault="00860276" w:rsidP="00F7693E">
      <w:pPr>
        <w:ind w:left="1440" w:right="1440"/>
        <w:rPr>
          <w:rFonts w:ascii="Myriad Pro" w:hAnsi="Myriad Pro"/>
          <w:lang w:val="es-ES_tradnl"/>
        </w:rPr>
      </w:pPr>
      <w:r>
        <w:rPr>
          <w:rFonts w:ascii="Myriad Pro" w:hAnsi="Myriad Pro"/>
          <w:lang w:val="es-ES_tradnl"/>
        </w:rPr>
        <w:t>A. Arte para Pared de Impresión Digital</w:t>
      </w:r>
    </w:p>
    <w:p w14:paraId="68E47619"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1. Lámina PETG</w:t>
      </w:r>
    </w:p>
    <w:p w14:paraId="1F9396FE"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A. .060” (1.5mm) de grosor</w:t>
      </w:r>
    </w:p>
    <w:p w14:paraId="7C14560D"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B. Acabado mate</w:t>
      </w:r>
    </w:p>
    <w:p w14:paraId="33363160"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2. Tinta - La tinta será tinta curable por rayos ultravioleta</w:t>
      </w:r>
    </w:p>
    <w:p w14:paraId="41110512"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3. Respaldo de Vinilo </w:t>
      </w:r>
      <w:r w:rsidR="00860276">
        <w:rPr>
          <w:rFonts w:ascii="Myriad Pro" w:hAnsi="Myriad Pro"/>
          <w:lang w:val="es-ES_tradnl"/>
        </w:rPr>
        <w:t>–</w:t>
      </w:r>
      <w:r w:rsidRPr="00860276">
        <w:rPr>
          <w:rFonts w:ascii="Myriad Pro" w:hAnsi="Myriad Pro"/>
          <w:lang w:val="es-ES_tradnl"/>
        </w:rPr>
        <w:t xml:space="preserve"> </w:t>
      </w:r>
      <w:r w:rsidR="00860276">
        <w:rPr>
          <w:rFonts w:ascii="Myriad Pro" w:hAnsi="Myriad Pro"/>
          <w:lang w:val="es-ES_tradnl"/>
        </w:rPr>
        <w:t>El r</w:t>
      </w:r>
      <w:r w:rsidRPr="00860276">
        <w:rPr>
          <w:rFonts w:ascii="Myriad Pro" w:hAnsi="Myriad Pro"/>
          <w:lang w:val="es-ES_tradnl"/>
        </w:rPr>
        <w:t>espaldo deberá ser de vinilo blanco</w:t>
      </w:r>
    </w:p>
    <w:p w14:paraId="44FC4B2C"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4. Respaldo de Estireno - El respaldo de estireno deberá ser de estireno blanco de .020” (.5mm)</w:t>
      </w:r>
    </w:p>
    <w:p w14:paraId="1DDCA357"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lastRenderedPageBreak/>
        <w:t>5. Arte para pared de impresión digital - El material de arte para pared de impresión digital será producido con arte o gráficas seleccionadas o provistas por el arquitecto.</w:t>
      </w:r>
    </w:p>
    <w:p w14:paraId="3472F79B" w14:textId="77777777" w:rsidR="00BB4F7F" w:rsidRPr="00860276" w:rsidRDefault="00BB4F7F" w:rsidP="00860276">
      <w:pPr>
        <w:ind w:right="1440"/>
        <w:rPr>
          <w:rFonts w:ascii="Myriad Pro" w:hAnsi="Myriad Pro"/>
          <w:lang w:val="es-ES_tradnl"/>
        </w:rPr>
      </w:pPr>
    </w:p>
    <w:p w14:paraId="3991B539"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2.04 MONTAJE</w:t>
      </w:r>
    </w:p>
    <w:p w14:paraId="25E2233A"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A. Montaje Adhesivo</w:t>
      </w:r>
    </w:p>
    <w:p w14:paraId="6F6E218A"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1. Adhesivo </w:t>
      </w:r>
      <w:proofErr w:type="spellStart"/>
      <w:r w:rsidRPr="00860276">
        <w:rPr>
          <w:rFonts w:ascii="Myriad Pro" w:hAnsi="Myriad Pro"/>
          <w:lang w:val="es-ES_tradnl"/>
        </w:rPr>
        <w:t>Inpro</w:t>
      </w:r>
      <w:proofErr w:type="spellEnd"/>
      <w:r w:rsidRPr="00860276">
        <w:rPr>
          <w:rFonts w:ascii="Myriad Pro" w:hAnsi="Myriad Pro"/>
          <w:lang w:val="es-ES_tradnl"/>
        </w:rPr>
        <w:t xml:space="preserve"> Bond</w:t>
      </w:r>
    </w:p>
    <w:p w14:paraId="6F09912F"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2. Adhesivo PL Premium</w:t>
      </w:r>
    </w:p>
    <w:p w14:paraId="5D13A132"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B. Montaje con Separadores</w:t>
      </w:r>
    </w:p>
    <w:p w14:paraId="551BF55F"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1. Diámetro de la Tapa de .98” (25mm); Largo del lomo de  .79”(20mm); Acabado en plateado claro   </w:t>
      </w:r>
    </w:p>
    <w:p w14:paraId="2CA1212B"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C. Montaje con Tornillo y Tapa</w:t>
      </w:r>
    </w:p>
    <w:p w14:paraId="3C82386D"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1.  Diámetro de la Tapa de .47” (10mm); Acabado en plateado claro   </w:t>
      </w:r>
    </w:p>
    <w:p w14:paraId="6ABB8436"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D. Cinta Adhesiva de Espuma 3M VHB de Doble Cara</w:t>
      </w:r>
    </w:p>
    <w:p w14:paraId="36CC0AEC" w14:textId="77777777" w:rsidR="00F7693E" w:rsidRPr="00860276" w:rsidRDefault="00F7693E" w:rsidP="00F7693E">
      <w:pPr>
        <w:ind w:left="1440" w:right="1440"/>
        <w:rPr>
          <w:rFonts w:ascii="Myriad Pro" w:hAnsi="Myriad Pro"/>
          <w:lang w:val="es-ES_tradnl"/>
        </w:rPr>
      </w:pPr>
    </w:p>
    <w:p w14:paraId="4CCBCA83"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2.05 ACCESORIOS</w:t>
      </w:r>
    </w:p>
    <w:p w14:paraId="4124E812"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A. Sellador con Igualación de Color</w:t>
      </w:r>
    </w:p>
    <w:p w14:paraId="3FE7C445"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 Sellador con Igualación de Color, </w:t>
      </w:r>
      <w:proofErr w:type="spellStart"/>
      <w:r w:rsidRPr="00860276">
        <w:rPr>
          <w:rFonts w:ascii="Myriad Pro" w:hAnsi="Myriad Pro"/>
          <w:lang w:val="es-ES_tradnl"/>
        </w:rPr>
        <w:t>Vinylseal</w:t>
      </w:r>
      <w:proofErr w:type="spellEnd"/>
      <w:r w:rsidRPr="00860276">
        <w:rPr>
          <w:rFonts w:ascii="Myriad Pro" w:hAnsi="Myriad Pro"/>
          <w:lang w:val="es-ES_tradnl"/>
        </w:rPr>
        <w:t xml:space="preserve"> #580 - Proveer sellador con igualación de color, un látex </w:t>
      </w:r>
      <w:r w:rsidR="00860276" w:rsidRPr="00860276">
        <w:rPr>
          <w:rFonts w:ascii="Myriad Pro" w:hAnsi="Myriad Pro"/>
          <w:lang w:val="es-ES_tradnl"/>
        </w:rPr>
        <w:t>siliconado</w:t>
      </w:r>
      <w:r w:rsidRPr="00860276">
        <w:rPr>
          <w:rFonts w:ascii="Myriad Pro" w:hAnsi="Myriad Pro"/>
          <w:lang w:val="es-ES_tradnl"/>
        </w:rPr>
        <w:t xml:space="preserve"> acrílico en color transparente o igualado al color de la paleta estándar de colores </w:t>
      </w:r>
      <w:proofErr w:type="spellStart"/>
      <w:r w:rsidRPr="00860276">
        <w:rPr>
          <w:rFonts w:ascii="Myriad Pro" w:hAnsi="Myriad Pro"/>
          <w:lang w:val="es-ES_tradnl"/>
        </w:rPr>
        <w:t>Inpro</w:t>
      </w:r>
      <w:proofErr w:type="spellEnd"/>
      <w:r w:rsidRPr="00860276">
        <w:rPr>
          <w:rFonts w:ascii="Myriad Pro" w:hAnsi="Myriad Pro"/>
          <w:lang w:val="es-ES_tradnl"/>
        </w:rPr>
        <w:t>.</w:t>
      </w:r>
    </w:p>
    <w:p w14:paraId="39615AB7" w14:textId="77777777" w:rsidR="00F7693E" w:rsidRPr="00860276" w:rsidRDefault="00F7693E" w:rsidP="00F7693E">
      <w:pPr>
        <w:ind w:left="1440" w:right="1440"/>
        <w:rPr>
          <w:rFonts w:ascii="Myriad Pro" w:hAnsi="Myriad Pro"/>
          <w:lang w:val="es-ES_tradnl"/>
        </w:rPr>
      </w:pPr>
    </w:p>
    <w:p w14:paraId="66E1FB8A" w14:textId="77777777" w:rsidR="00F7693E" w:rsidRPr="00860276" w:rsidRDefault="00F7693E" w:rsidP="00F7693E">
      <w:pPr>
        <w:ind w:left="1440" w:right="1440"/>
        <w:rPr>
          <w:rFonts w:ascii="Myriad Pro" w:hAnsi="Myriad Pro"/>
          <w:b/>
          <w:lang w:val="es-ES_tradnl"/>
        </w:rPr>
      </w:pPr>
      <w:r w:rsidRPr="00860276">
        <w:rPr>
          <w:rFonts w:ascii="Myriad Pro" w:hAnsi="Myriad Pro"/>
          <w:b/>
          <w:lang w:val="es-ES_tradnl"/>
        </w:rPr>
        <w:t>PART</w:t>
      </w:r>
      <w:r w:rsidR="00860276">
        <w:rPr>
          <w:rFonts w:ascii="Myriad Pro" w:hAnsi="Myriad Pro"/>
          <w:b/>
          <w:lang w:val="es-ES_tradnl"/>
        </w:rPr>
        <w:t>E 3 – EJECUCIÓN</w:t>
      </w:r>
    </w:p>
    <w:p w14:paraId="067BCDE7" w14:textId="77777777" w:rsidR="00F7693E" w:rsidRPr="00860276" w:rsidRDefault="00F7693E" w:rsidP="00F7693E">
      <w:pPr>
        <w:ind w:left="1440" w:right="1440"/>
        <w:rPr>
          <w:rFonts w:ascii="Myriad Pro" w:hAnsi="Myriad Pro"/>
          <w:lang w:val="es-ES_tradnl"/>
        </w:rPr>
      </w:pPr>
    </w:p>
    <w:p w14:paraId="5696D88E" w14:textId="77777777" w:rsidR="00F7693E" w:rsidRPr="00860276" w:rsidRDefault="00860276" w:rsidP="00F7693E">
      <w:pPr>
        <w:ind w:left="1440" w:right="1440"/>
        <w:rPr>
          <w:rFonts w:ascii="Myriad Pro" w:hAnsi="Myriad Pro"/>
          <w:lang w:val="es-ES_tradnl"/>
        </w:rPr>
      </w:pPr>
      <w:r>
        <w:rPr>
          <w:rFonts w:ascii="Myriad Pro" w:hAnsi="Myriad Pro"/>
          <w:lang w:val="es-ES_tradnl"/>
        </w:rPr>
        <w:t>3.01 RECONOCIMIENTO</w:t>
      </w:r>
    </w:p>
    <w:p w14:paraId="73FE9DEB"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A. Reconocimiento de las áreas y condiciones en las que los sistemas de letreros serán instalados.</w:t>
      </w:r>
    </w:p>
    <w:p w14:paraId="09FD3483"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1. Completar todas las operaciones de acabado, incluyendo pintado, antes de iniciar la instalación de los sistemas de letreros.</w:t>
      </w:r>
    </w:p>
    <w:p w14:paraId="51D44E0B"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2. La superficie de la pared debe estar seca y libre de suciedad, grasa y pintura suelta.</w:t>
      </w:r>
    </w:p>
    <w:p w14:paraId="58C2EEA3" w14:textId="77777777" w:rsidR="00F7693E" w:rsidRPr="00860276" w:rsidRDefault="00F7693E" w:rsidP="00F7693E">
      <w:pPr>
        <w:ind w:left="1440" w:right="1440"/>
        <w:rPr>
          <w:rFonts w:ascii="Myriad Pro" w:hAnsi="Myriad Pro"/>
          <w:lang w:val="es-ES_tradnl"/>
        </w:rPr>
      </w:pPr>
    </w:p>
    <w:p w14:paraId="4949B99B"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3.02 PREPARACIÓN</w:t>
      </w:r>
    </w:p>
    <w:p w14:paraId="2C6259B5"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A. General: Antes de la instalación, limpiar el sustrato para remover polvo, residuos y partículas sueltas.</w:t>
      </w:r>
    </w:p>
    <w:p w14:paraId="54184BE5" w14:textId="77777777" w:rsidR="00F7693E" w:rsidRPr="00860276" w:rsidRDefault="00F7693E" w:rsidP="00F7693E">
      <w:pPr>
        <w:ind w:left="1440" w:right="1440"/>
        <w:rPr>
          <w:rFonts w:ascii="Myriad Pro" w:hAnsi="Myriad Pro"/>
          <w:lang w:val="es-ES_tradnl"/>
        </w:rPr>
      </w:pPr>
    </w:p>
    <w:p w14:paraId="4324738C"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3.03  INSTALACIÓN</w:t>
      </w:r>
    </w:p>
    <w:p w14:paraId="68719627"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 xml:space="preserve">A. General: Colocar el sistema de letreros como se indica en el dibujo aprobado detallado para el sustrato adecuado y siguiendo las instrucciones de instalación de </w:t>
      </w:r>
      <w:proofErr w:type="spellStart"/>
      <w:r w:rsidRPr="00860276">
        <w:rPr>
          <w:rFonts w:ascii="Myriad Pro" w:hAnsi="Myriad Pro"/>
          <w:lang w:val="es-ES_tradnl"/>
        </w:rPr>
        <w:t>InPro</w:t>
      </w:r>
      <w:proofErr w:type="spellEnd"/>
      <w:r w:rsidRPr="00860276">
        <w:rPr>
          <w:rFonts w:ascii="Myriad Pro" w:hAnsi="Myriad Pro"/>
          <w:lang w:val="es-ES_tradnl"/>
        </w:rPr>
        <w:t xml:space="preserve"> </w:t>
      </w:r>
      <w:proofErr w:type="spellStart"/>
      <w:r w:rsidRPr="00860276">
        <w:rPr>
          <w:rFonts w:ascii="Myriad Pro" w:hAnsi="Myriad Pro"/>
          <w:lang w:val="es-ES_tradnl"/>
        </w:rPr>
        <w:t>SignScape</w:t>
      </w:r>
      <w:proofErr w:type="spellEnd"/>
      <w:r w:rsidRPr="00860276">
        <w:rPr>
          <w:rFonts w:ascii="Myriad Pro" w:hAnsi="Myriad Pro"/>
          <w:lang w:val="es-ES_tradnl"/>
        </w:rPr>
        <w:t>. Instalar los sistemas de letreros a nivel y a plomo como se desee para cumplir con las necesidades del propietario.</w:t>
      </w:r>
    </w:p>
    <w:p w14:paraId="689A3D44" w14:textId="77777777" w:rsidR="00F7693E" w:rsidRPr="00860276" w:rsidRDefault="00F7693E" w:rsidP="00F7693E">
      <w:pPr>
        <w:ind w:left="1440" w:right="1440"/>
        <w:rPr>
          <w:rFonts w:ascii="Myriad Pro" w:hAnsi="Myriad Pro"/>
          <w:lang w:val="es-ES_tradnl"/>
        </w:rPr>
      </w:pPr>
    </w:p>
    <w:p w14:paraId="002D5783" w14:textId="77777777" w:rsidR="00F7693E" w:rsidRPr="00860276" w:rsidRDefault="00F7693E" w:rsidP="00F7693E">
      <w:pPr>
        <w:ind w:left="1440" w:right="1440"/>
        <w:rPr>
          <w:rFonts w:ascii="Myriad Pro" w:hAnsi="Myriad Pro"/>
          <w:lang w:val="es-ES_tradnl"/>
        </w:rPr>
      </w:pPr>
      <w:r w:rsidRPr="00860276">
        <w:rPr>
          <w:rFonts w:ascii="Myriad Pro" w:hAnsi="Myriad Pro"/>
          <w:lang w:val="es-ES_tradnl"/>
        </w:rPr>
        <w:t>3.04 LIMPIEZA</w:t>
      </w:r>
    </w:p>
    <w:p w14:paraId="6682EF17" w14:textId="77777777" w:rsidR="00A046C3" w:rsidRPr="00860276" w:rsidRDefault="00F7693E" w:rsidP="00F7693E">
      <w:pPr>
        <w:ind w:left="1440" w:right="1440"/>
        <w:rPr>
          <w:rFonts w:ascii="Myriad Pro" w:hAnsi="Myriad Pro"/>
          <w:lang w:val="es-ES_tradnl"/>
        </w:rPr>
      </w:pPr>
      <w:r w:rsidRPr="00860276">
        <w:rPr>
          <w:rFonts w:ascii="Myriad Pro" w:hAnsi="Myriad Pro"/>
          <w:lang w:val="es-ES_tradnl"/>
        </w:rPr>
        <w:t xml:space="preserve">A. Al completar la instalación, limpiar las superficies de acuerdo con las instrucciones de limpieza y mantenimiento de </w:t>
      </w:r>
      <w:proofErr w:type="spellStart"/>
      <w:r w:rsidRPr="00860276">
        <w:rPr>
          <w:rFonts w:ascii="Myriad Pro" w:hAnsi="Myriad Pro"/>
          <w:lang w:val="es-ES_tradnl"/>
        </w:rPr>
        <w:t>InPro</w:t>
      </w:r>
      <w:proofErr w:type="spellEnd"/>
      <w:r w:rsidRPr="00860276">
        <w:rPr>
          <w:rFonts w:ascii="Myriad Pro" w:hAnsi="Myriad Pro"/>
          <w:lang w:val="es-ES_tradnl"/>
        </w:rPr>
        <w:t xml:space="preserve"> </w:t>
      </w:r>
      <w:proofErr w:type="spellStart"/>
      <w:r w:rsidRPr="00860276">
        <w:rPr>
          <w:rFonts w:ascii="Myriad Pro" w:hAnsi="Myriad Pro"/>
          <w:lang w:val="es-ES_tradnl"/>
        </w:rPr>
        <w:t>SignScape</w:t>
      </w:r>
      <w:proofErr w:type="spellEnd"/>
      <w:r w:rsidRPr="00860276">
        <w:rPr>
          <w:rFonts w:ascii="Myriad Pro" w:hAnsi="Myriad Pro"/>
          <w:lang w:val="es-ES_tradnl"/>
        </w:rPr>
        <w:t>.</w:t>
      </w:r>
    </w:p>
    <w:p w14:paraId="481B2F88" w14:textId="77777777" w:rsidR="00BB4F7F" w:rsidRPr="00860276" w:rsidRDefault="00BB4F7F" w:rsidP="00F7693E">
      <w:pPr>
        <w:ind w:left="1440" w:right="1440"/>
        <w:rPr>
          <w:rFonts w:ascii="Myriad Pro" w:hAnsi="Myriad Pro"/>
          <w:lang w:val="es-ES_tradnl"/>
        </w:rPr>
      </w:pPr>
    </w:p>
    <w:p w14:paraId="55FB4507" w14:textId="77777777" w:rsidR="00BB4F7F" w:rsidRPr="00860276" w:rsidRDefault="00BB4F7F" w:rsidP="00BB4F7F">
      <w:pPr>
        <w:ind w:left="1440" w:right="1440"/>
        <w:jc w:val="center"/>
        <w:rPr>
          <w:rFonts w:ascii="Myriad Pro" w:hAnsi="Myriad Pro"/>
          <w:lang w:val="es-ES_tradnl"/>
        </w:rPr>
      </w:pPr>
      <w:r w:rsidRPr="00860276">
        <w:rPr>
          <w:rFonts w:ascii="Myriad Pro" w:hAnsi="Myriad Pro"/>
          <w:lang w:val="es-ES_tradnl"/>
        </w:rPr>
        <w:t>FINAL DE LA SECCIÓN</w:t>
      </w:r>
    </w:p>
    <w:sectPr w:rsidR="00BB4F7F" w:rsidRPr="00860276" w:rsidSect="0003658C">
      <w:headerReference w:type="default" r:id="rId7"/>
      <w:footerReference w:type="default" r:id="rId8"/>
      <w:pgSz w:w="12240" w:h="15840"/>
      <w:pgMar w:top="2707" w:right="0" w:bottom="806" w:left="0" w:header="720" w:footer="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98F4C" w14:textId="77777777" w:rsidR="00090BC2" w:rsidRDefault="00090BC2" w:rsidP="0003658C">
      <w:r>
        <w:separator/>
      </w:r>
    </w:p>
  </w:endnote>
  <w:endnote w:type="continuationSeparator" w:id="0">
    <w:p w14:paraId="02C03D4F" w14:textId="77777777" w:rsidR="00090BC2" w:rsidRDefault="00090BC2" w:rsidP="0003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41A2" w14:textId="5374B5D2" w:rsidR="00BB4F7F" w:rsidRPr="00BB4F7F" w:rsidRDefault="00BB4F7F" w:rsidP="00BB4F7F">
    <w:pPr>
      <w:pStyle w:val="Footer"/>
      <w:ind w:right="720"/>
      <w:jc w:val="right"/>
      <w:rPr>
        <w:rFonts w:ascii="Myriad Pro" w:hAnsi="Myriad Pro"/>
        <w:sz w:val="20"/>
        <w:szCs w:val="20"/>
      </w:rPr>
    </w:pPr>
    <w:r w:rsidRPr="00BB4F7F">
      <w:rPr>
        <w:rFonts w:ascii="Myriad Pro" w:hAnsi="Myriad Pro"/>
        <w:sz w:val="20"/>
        <w:szCs w:val="20"/>
      </w:rPr>
      <w:t>IPC.</w:t>
    </w:r>
    <w:r w:rsidR="00291B5D">
      <w:rPr>
        <w:rFonts w:ascii="Myriad Pro" w:hAnsi="Myriad Pro"/>
        <w:sz w:val="20"/>
        <w:szCs w:val="20"/>
      </w:rPr>
      <w:t>2039</w:t>
    </w:r>
    <w:r w:rsidRPr="00BB4F7F">
      <w:rPr>
        <w:rFonts w:ascii="Myriad Pro" w:hAnsi="Myriad Pro"/>
        <w:sz w:val="20"/>
        <w:szCs w:val="20"/>
      </w:rPr>
      <w:t>/REV3 W</w:t>
    </w:r>
  </w:p>
  <w:p w14:paraId="2C9FB0F4" w14:textId="77777777" w:rsidR="0003658C" w:rsidRDefault="00354034" w:rsidP="0099009F">
    <w:pPr>
      <w:pStyle w:val="Footer"/>
    </w:pPr>
    <w:r>
      <w:rPr>
        <w:noProof/>
        <w:lang w:eastAsia="en-US"/>
      </w:rPr>
      <w:drawing>
        <wp:inline distT="0" distB="0" distL="0" distR="0" wp14:anchorId="75B3F595" wp14:editId="13E15E7A">
          <wp:extent cx="7594600" cy="8509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40878" w14:textId="77777777" w:rsidR="00090BC2" w:rsidRDefault="00090BC2" w:rsidP="0003658C">
      <w:r>
        <w:separator/>
      </w:r>
    </w:p>
  </w:footnote>
  <w:footnote w:type="continuationSeparator" w:id="0">
    <w:p w14:paraId="357971E4" w14:textId="77777777" w:rsidR="00090BC2" w:rsidRDefault="00090BC2" w:rsidP="0003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2A2A" w14:textId="77777777" w:rsidR="0062163C" w:rsidRPr="00860276" w:rsidRDefault="0062163C" w:rsidP="0062163C">
    <w:pPr>
      <w:pStyle w:val="Header"/>
      <w:jc w:val="center"/>
      <w:rPr>
        <w:rFonts w:ascii="Myriad Pro" w:hAnsi="Myriad Pro"/>
        <w:b/>
        <w:sz w:val="28"/>
        <w:szCs w:val="28"/>
        <w:lang w:val="es-ES_tradnl"/>
      </w:rPr>
    </w:pPr>
    <w:r w:rsidRPr="00860276">
      <w:rPr>
        <w:rFonts w:ascii="Myriad Pro" w:hAnsi="Myriad Pro"/>
        <w:b/>
        <w:sz w:val="28"/>
        <w:szCs w:val="28"/>
        <w:lang w:val="es-ES_tradnl"/>
      </w:rPr>
      <w:t>DIVISIÓN 12 12 00 Decoraciones de Pared</w:t>
    </w:r>
  </w:p>
  <w:p w14:paraId="76635363" w14:textId="77777777" w:rsidR="0062163C" w:rsidRPr="00860276" w:rsidRDefault="006E6A2C" w:rsidP="0062163C">
    <w:pPr>
      <w:pStyle w:val="Header"/>
      <w:jc w:val="center"/>
      <w:rPr>
        <w:rFonts w:ascii="Myriad Pro" w:hAnsi="Myriad Pro"/>
        <w:b/>
        <w:sz w:val="28"/>
        <w:szCs w:val="28"/>
        <w:lang w:val="es-ES_tradnl"/>
      </w:rPr>
    </w:pPr>
    <w:r w:rsidRPr="00860276">
      <w:rPr>
        <w:rFonts w:ascii="Myriad Pro" w:hAnsi="Myriad Pro"/>
        <w:b/>
        <w:sz w:val="28"/>
        <w:szCs w:val="28"/>
        <w:lang w:val="es-ES_tradnl"/>
      </w:rPr>
      <w:t>Arte para Pared de Impresión Digital</w:t>
    </w:r>
  </w:p>
  <w:p w14:paraId="5B82FDC4" w14:textId="77777777" w:rsidR="0062163C" w:rsidRDefault="00621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8C"/>
    <w:rsid w:val="0003658C"/>
    <w:rsid w:val="00090BC2"/>
    <w:rsid w:val="00196D62"/>
    <w:rsid w:val="00291B5D"/>
    <w:rsid w:val="00354034"/>
    <w:rsid w:val="003C5D89"/>
    <w:rsid w:val="0046267D"/>
    <w:rsid w:val="00504399"/>
    <w:rsid w:val="0062163C"/>
    <w:rsid w:val="006B2919"/>
    <w:rsid w:val="006E6A2C"/>
    <w:rsid w:val="00860276"/>
    <w:rsid w:val="00892BC3"/>
    <w:rsid w:val="008E60F2"/>
    <w:rsid w:val="0099009F"/>
    <w:rsid w:val="00A046C3"/>
    <w:rsid w:val="00AA39EF"/>
    <w:rsid w:val="00BB4F7F"/>
    <w:rsid w:val="00CB39C6"/>
    <w:rsid w:val="00DA4E81"/>
    <w:rsid w:val="00F769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BC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8C"/>
    <w:pPr>
      <w:tabs>
        <w:tab w:val="center" w:pos="4320"/>
        <w:tab w:val="right" w:pos="8640"/>
      </w:tabs>
    </w:pPr>
  </w:style>
  <w:style w:type="character" w:customStyle="1" w:styleId="HeaderChar">
    <w:name w:val="Header Char"/>
    <w:link w:val="Header"/>
    <w:uiPriority w:val="99"/>
    <w:rsid w:val="0003658C"/>
    <w:rPr>
      <w:sz w:val="24"/>
      <w:szCs w:val="24"/>
    </w:rPr>
  </w:style>
  <w:style w:type="paragraph" w:styleId="Footer">
    <w:name w:val="footer"/>
    <w:basedOn w:val="Normal"/>
    <w:link w:val="FooterChar"/>
    <w:uiPriority w:val="99"/>
    <w:unhideWhenUsed/>
    <w:rsid w:val="0003658C"/>
    <w:pPr>
      <w:tabs>
        <w:tab w:val="center" w:pos="4320"/>
        <w:tab w:val="right" w:pos="8640"/>
      </w:tabs>
    </w:pPr>
  </w:style>
  <w:style w:type="character" w:customStyle="1" w:styleId="FooterChar">
    <w:name w:val="Footer Char"/>
    <w:link w:val="Footer"/>
    <w:uiPriority w:val="99"/>
    <w:rsid w:val="0003658C"/>
    <w:rPr>
      <w:sz w:val="24"/>
      <w:szCs w:val="24"/>
    </w:rPr>
  </w:style>
  <w:style w:type="paragraph" w:styleId="BalloonText">
    <w:name w:val="Balloon Text"/>
    <w:basedOn w:val="Normal"/>
    <w:link w:val="BalloonTextChar"/>
    <w:uiPriority w:val="99"/>
    <w:semiHidden/>
    <w:unhideWhenUsed/>
    <w:rsid w:val="0003658C"/>
    <w:rPr>
      <w:rFonts w:ascii="Lucida Grande" w:hAnsi="Lucida Grande"/>
      <w:sz w:val="18"/>
      <w:szCs w:val="18"/>
    </w:rPr>
  </w:style>
  <w:style w:type="character" w:customStyle="1" w:styleId="BalloonTextChar">
    <w:name w:val="Balloon Text Char"/>
    <w:link w:val="BalloonText"/>
    <w:uiPriority w:val="99"/>
    <w:semiHidden/>
    <w:rsid w:val="0003658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8C"/>
    <w:pPr>
      <w:tabs>
        <w:tab w:val="center" w:pos="4320"/>
        <w:tab w:val="right" w:pos="8640"/>
      </w:tabs>
    </w:pPr>
  </w:style>
  <w:style w:type="character" w:customStyle="1" w:styleId="HeaderChar">
    <w:name w:val="Header Char"/>
    <w:link w:val="Header"/>
    <w:uiPriority w:val="99"/>
    <w:rsid w:val="0003658C"/>
    <w:rPr>
      <w:sz w:val="24"/>
      <w:szCs w:val="24"/>
    </w:rPr>
  </w:style>
  <w:style w:type="paragraph" w:styleId="Footer">
    <w:name w:val="footer"/>
    <w:basedOn w:val="Normal"/>
    <w:link w:val="FooterChar"/>
    <w:uiPriority w:val="99"/>
    <w:unhideWhenUsed/>
    <w:rsid w:val="0003658C"/>
    <w:pPr>
      <w:tabs>
        <w:tab w:val="center" w:pos="4320"/>
        <w:tab w:val="right" w:pos="8640"/>
      </w:tabs>
    </w:pPr>
  </w:style>
  <w:style w:type="character" w:customStyle="1" w:styleId="FooterChar">
    <w:name w:val="Footer Char"/>
    <w:link w:val="Footer"/>
    <w:uiPriority w:val="99"/>
    <w:rsid w:val="0003658C"/>
    <w:rPr>
      <w:sz w:val="24"/>
      <w:szCs w:val="24"/>
    </w:rPr>
  </w:style>
  <w:style w:type="paragraph" w:styleId="BalloonText">
    <w:name w:val="Balloon Text"/>
    <w:basedOn w:val="Normal"/>
    <w:link w:val="BalloonTextChar"/>
    <w:uiPriority w:val="99"/>
    <w:semiHidden/>
    <w:unhideWhenUsed/>
    <w:rsid w:val="0003658C"/>
    <w:rPr>
      <w:rFonts w:ascii="Lucida Grande" w:hAnsi="Lucida Grande"/>
      <w:sz w:val="18"/>
      <w:szCs w:val="18"/>
    </w:rPr>
  </w:style>
  <w:style w:type="character" w:customStyle="1" w:styleId="BalloonTextChar">
    <w:name w:val="Balloon Text Char"/>
    <w:link w:val="BalloonText"/>
    <w:uiPriority w:val="99"/>
    <w:semiHidden/>
    <w:rsid w:val="000365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416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InPro Corporation</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Cotter</dc:creator>
  <cp:lastModifiedBy>Jessica Haasser</cp:lastModifiedBy>
  <cp:revision>2</cp:revision>
  <dcterms:created xsi:type="dcterms:W3CDTF">2016-06-20T17:49:00Z</dcterms:created>
  <dcterms:modified xsi:type="dcterms:W3CDTF">2016-06-20T17:49:00Z</dcterms:modified>
</cp:coreProperties>
</file>